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ОКТЯБРЬСКИЙ РАЙОННЫЙ СУД ГОРОДА РОСТОВА-НА-ДОНУ</w:t>
      </w:r>
    </w:p>
    <w:p>
      <w:pPr>
        <w:jc w:val="left"/>
      </w:pPr>
      <w:r>
        <w:rPr>
          <w:sz w:val="24"/>
        </w:rPr>
        <w:t>Судья: Иванова Анастасия Андреевна</w:t>
      </w:r>
    </w:p>
    <w:p>
      <w:pPr>
        <w:jc w:val="right"/>
      </w:pPr>
      <w:r>
        <w:rPr>
          <w:sz w:val="24"/>
        </w:rPr>
        <w:t>Дело № тест_уголовное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Октябрьский районный суд города Ростова-на-Дону рассмотрел в открытом судебном заседании уголовное дело № тест_уголовное 1 июня 2024 года в составе: председательствующего судьи Ивановой Анастасии Андреевны, судей Бономаревой Екатерины Витальевны и Харченко Виктории Евгеньевны, секретаря судебного заседания Коносовой Екатерины Владиславны. В процессе рассмотрения дела участвовали: обвиняемая Иванова Анна Сергеевна, защитник Бирюлин Сергей Сергеевич, государственный обвинитель Советник юстиции 2-го класса Владимир Андрей Дмитриевич, эксперт Марченко Маргарита Андреевна, а также свидетели и иные участники процесса. Судебное разбирательство велось в открытом заседании с применением аудиозаписи судебного заседания.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Обвиняемая Иванова Анна Сергеевна обвиняется в совершении преступления, предусмотренного частью 5 статьи 228. 1 УК РФ — незаконное приобретение и хранение наркотических средств в особо крупном размере. Обвинение основывается на данных оперативно-розыскных мероприятий, в том числе контрольной закупке, проведенной 15 марта 2014 года, в ходе которой у подсудимой было изъято 2,5 грамма наркотического вещества, а также 2 грамма наркотиков обнаружено по месту ее проживания. Экспертным заключением подтверждено, что изъятое вещество является героином, наркотическим средством, запрещенным к обороту на территории Российской Федерации. Обвинение просит признать подсудимую виновной и назначить наказание в виде лишения свободы на срок 10 лет. Защита настаивает на невиновности подсудимой, указывая на недостаточность доказательств и просит оправдать за отсутствием состава преступления. В судебном заседании исследованы письменные и вещественные доказательства, заслушаны показания свидетелей, экспертов, а также выступления сторон.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в феврале 2014 года Иванова Анна Сергеевна приобрела наркотические средства в особо крупном размере, которые хранились у нее дома. 15 марта 2014 года в ходе контрольной закупки у подсудимой было изъято 2,5 грамма героина, а также 2 грамма наркотика обнаружено при обыске по месту жительства. Экспертное заключение, составленное в соответствии со статьей 307 УПК РФ, подтверждает, что вещество является героином, наркотическим средством, запрещенным к обороту (статья 228. 1 УК РФ). Доказательства, представленные обвинением, признаны судом допустимыми, относимыми и достоверными (статья 75 УПК РФ). Показания свидетелей, в том числе сотрудников правоохранительных органов и экспертов, подтверждают факт совершения преступления подсудимой. Защита не представила доказательств, опровергающих вину обвиняемой, лишь ставит под сомнение достоверность некоторых доказательств, что не опровергает их в совокупности. Суд учитывает положения части 5 статьи 228. 1 УК РФ, части 1 статьи 30 УК РФ, статьи 75, 307, 309 УПК РФ. Верховный Суд РФ в своих разъяснениях подчеркивает необходимость всестороннего, полного и объективного исследования всех обстоятельств дела, что судом выполнено. При назначении наказания суд учитывает, что подсудимая ранее не судима, характеризуется положительно, однако тяжесть содеянного преступления требует строгого наказания. Суд приходит к выводу о виновности Ивановой Анны Сергеевны в инкриминируемом преступлении и назначает наказание с учетом всех обстоятельств дела, принципов законности, справедливости и гуманизма.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Признать Иванову Анну Сергеевну виновной в совершении преступления, предусмотренного частью 5 статьи 228. 1 УК РФ с применением части 1 статьи 30 УК РФ. Назначить наказание в виде лишения свободы сроком на 6 лет 8 месяцев с отбыванием в исправительной колонии строгого режима. Взыскать с подсудимой судебные расходы в порядке, установленном законом. Приговор может быть обжалован в течение месяца со дня его провозглашения в Ростовский областной суд. Настоящее решение подлежит немедленному исполнению в соответствии со статьей 318 УПК РФ.</w:t>
      </w:r>
    </w:p>
    <w:p>
      <w:r>
        <w:br/>
      </w:r>
    </w:p>
    <w:p>
      <w:pPr>
        <w:jc w:val="right"/>
      </w:pPr>
      <w:r>
        <w:t>Судья: Иванова Анастасия Андреевна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